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A2" w:rsidRPr="002757CE" w:rsidRDefault="00E74EBD" w:rsidP="002757CE">
      <w:pPr>
        <w:pStyle w:val="a4"/>
        <w:rPr>
          <w:lang w:val="en-US"/>
        </w:rPr>
      </w:pPr>
      <w:bookmarkStart w:id="0" w:name="_GoBack"/>
      <w:r w:rsidRPr="00454DA2">
        <w:t xml:space="preserve">ЗАВДАННЯ ДО ВСЕУКРАЇНСЬКОГО ТУРНІРУ ЮНИХ ІСТОРИКІВ </w:t>
      </w:r>
    </w:p>
    <w:p w:rsidR="00454DA2" w:rsidRPr="00454DA2" w:rsidRDefault="00E74EBD" w:rsidP="002757CE">
      <w:pPr>
        <w:pStyle w:val="a4"/>
      </w:pPr>
      <w:r w:rsidRPr="00454DA2">
        <w:t xml:space="preserve">2023 </w:t>
      </w:r>
      <w:proofErr w:type="spellStart"/>
      <w:proofErr w:type="gramStart"/>
      <w:r w:rsidRPr="00454DA2">
        <w:t>р</w:t>
      </w:r>
      <w:proofErr w:type="gramEnd"/>
      <w:r w:rsidRPr="00454DA2">
        <w:t>ік</w:t>
      </w:r>
      <w:proofErr w:type="spellEnd"/>
      <w:r w:rsidRPr="00454DA2">
        <w:t xml:space="preserve"> </w:t>
      </w:r>
    </w:p>
    <w:bookmarkEnd w:id="0"/>
    <w:p w:rsidR="00E74EBD" w:rsidRPr="00454DA2" w:rsidRDefault="00E74EBD" w:rsidP="002757CE">
      <w:pPr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Проведення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турніру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заплановано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на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виконання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розпоряд</w:t>
      </w:r>
      <w:r w:rsidR="002757CE" w:rsidRPr="002757CE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454DA2">
        <w:rPr>
          <w:rFonts w:ascii="Times New Roman" w:hAnsi="Times New Roman" w:cs="Times New Roman"/>
          <w:b/>
          <w:i/>
          <w:sz w:val="32"/>
          <w:szCs w:val="32"/>
        </w:rPr>
        <w:t>ження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Кабінету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Міністрів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України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від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25 листопада 2022 року № 1055-р «Про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затвердження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плану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заходів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на 2022—2023 роки у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зв’язку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з 90 - ми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роковинами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Голодомору 1932—1933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років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454DA2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Україні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— геноциду </w:t>
      </w:r>
      <w:proofErr w:type="spellStart"/>
      <w:r w:rsidRPr="00454DA2">
        <w:rPr>
          <w:rFonts w:ascii="Times New Roman" w:hAnsi="Times New Roman" w:cs="Times New Roman"/>
          <w:b/>
          <w:i/>
          <w:sz w:val="32"/>
          <w:szCs w:val="32"/>
        </w:rPr>
        <w:t>Українського</w:t>
      </w:r>
      <w:proofErr w:type="spellEnd"/>
      <w:r w:rsidRPr="00454DA2">
        <w:rPr>
          <w:rFonts w:ascii="Times New Roman" w:hAnsi="Times New Roman" w:cs="Times New Roman"/>
          <w:b/>
          <w:i/>
          <w:sz w:val="32"/>
          <w:szCs w:val="32"/>
        </w:rPr>
        <w:t xml:space="preserve"> народу»</w:t>
      </w:r>
    </w:p>
    <w:p w:rsidR="00E74EBD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57CE">
        <w:rPr>
          <w:rFonts w:ascii="Times New Roman" w:hAnsi="Times New Roman" w:cs="Times New Roman"/>
          <w:sz w:val="28"/>
          <w:szCs w:val="28"/>
        </w:rPr>
        <w:t xml:space="preserve">Закон «Про 5 колосків»:1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голоду? 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з УССР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75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>івніч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1927–1933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добровільна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РСФСР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у 1927–1933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військовопромислового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комплексу СССР як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перемоги у ‘‘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Великій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вітчизняній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’’»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голоду?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Союзна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продовольча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1933 року: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?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Депортації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куркулів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» з УССР у 1930-ті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.: «заходи» для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розпорошення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народу як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геноциду? 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опі</w:t>
      </w:r>
      <w:proofErr w:type="gramStart"/>
      <w:r w:rsidRPr="002757C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селянства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гаслами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комуністів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колгоспи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!», «Хай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УНР!»: прояви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шовінізму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поодинокі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вилазки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купки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куркулів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масовий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спротив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геноциду? 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росією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продовольчих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зерносховищ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: неправда,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випадковість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57C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>ідомі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держави-агресорки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нищення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спричинення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голоду? 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Масоване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продовольства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7C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7CE">
        <w:rPr>
          <w:rFonts w:ascii="Times New Roman" w:hAnsi="Times New Roman" w:cs="Times New Roman"/>
          <w:sz w:val="28"/>
          <w:szCs w:val="28"/>
        </w:rPr>
        <w:t>урожаю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совєтської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імперської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? 9.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Перешкоджання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росією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збіжжя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757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свідомі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підрив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lastRenderedPageBreak/>
        <w:t>економіки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та 1 Постанова ЦВК і СНК СССР «Про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колгоспів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кооперації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соціалістичної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1932 року.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провокування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продовольчої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кризи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військовополітичних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Російські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конвої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2014–до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часу: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нужденним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54DA2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Масове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7C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шляхетний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геноцидна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розпорошення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народу та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нищення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757CE" w:rsidRPr="002757CE" w:rsidRDefault="00E74EBD" w:rsidP="002757CE">
      <w:pPr>
        <w:pStyle w:val="a3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Тиск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фермерів-аграріїв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: неправда, заходи для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стабілізації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7CE">
        <w:rPr>
          <w:rFonts w:ascii="Times New Roman" w:hAnsi="Times New Roman" w:cs="Times New Roman"/>
          <w:sz w:val="28"/>
          <w:szCs w:val="28"/>
        </w:rPr>
        <w:t>аграрного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руйнації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? </w:t>
      </w:r>
      <w:r w:rsidR="009E1284" w:rsidRPr="002757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57CE" w:rsidRPr="002757CE" w:rsidRDefault="002757CE" w:rsidP="00275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DA2" w:rsidRPr="002757CE" w:rsidRDefault="00E74EBD" w:rsidP="00275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2757CE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2757CE">
        <w:rPr>
          <w:rFonts w:ascii="Times New Roman" w:hAnsi="Times New Roman" w:cs="Times New Roman"/>
          <w:b/>
          <w:sz w:val="28"/>
          <w:szCs w:val="28"/>
        </w:rPr>
        <w:t>фіналу</w:t>
      </w:r>
      <w:proofErr w:type="spellEnd"/>
    </w:p>
    <w:p w:rsidR="00454DA2" w:rsidRPr="002757CE" w:rsidRDefault="00E74EBD" w:rsidP="002757CE">
      <w:pPr>
        <w:pStyle w:val="a3"/>
        <w:numPr>
          <w:ilvl w:val="0"/>
          <w:numId w:val="5"/>
        </w:numPr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геноциду (Голодомор,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депортація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татар,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спільне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A2" w:rsidRPr="002757CE" w:rsidRDefault="00E74EBD" w:rsidP="002757CE">
      <w:pPr>
        <w:pStyle w:val="a3"/>
        <w:numPr>
          <w:ilvl w:val="0"/>
          <w:numId w:val="5"/>
        </w:numPr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57CE">
        <w:rPr>
          <w:rFonts w:ascii="Times New Roman" w:hAnsi="Times New Roman" w:cs="Times New Roman"/>
          <w:sz w:val="28"/>
          <w:szCs w:val="28"/>
        </w:rPr>
        <w:t xml:space="preserve">«Голод початку 1930-х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757CE">
        <w:rPr>
          <w:rFonts w:ascii="Times New Roman" w:hAnsi="Times New Roman" w:cs="Times New Roman"/>
          <w:sz w:val="28"/>
          <w:szCs w:val="28"/>
        </w:rPr>
        <w:t>льне</w:t>
      </w:r>
      <w:proofErr w:type="spellEnd"/>
      <w:proofErr w:type="gramEnd"/>
      <w:r w:rsidRPr="002757CE">
        <w:rPr>
          <w:rFonts w:ascii="Times New Roman" w:hAnsi="Times New Roman" w:cs="Times New Roman"/>
          <w:sz w:val="28"/>
          <w:szCs w:val="28"/>
        </w:rPr>
        <w:t xml:space="preserve"> горе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совєтських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совєтський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російський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імперський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міф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заперечення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геноциду в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74EBD" w:rsidRPr="002757CE" w:rsidRDefault="00E74EBD" w:rsidP="002757CE">
      <w:pPr>
        <w:pStyle w:val="a3"/>
        <w:numPr>
          <w:ilvl w:val="0"/>
          <w:numId w:val="5"/>
        </w:numPr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757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Петлюрівщина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Бандерівщина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Денацифікація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імперські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штампи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ненависті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лінгвістичні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маркери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намі</w:t>
      </w:r>
      <w:proofErr w:type="gramStart"/>
      <w:r w:rsidRPr="002757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7CE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7CE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2757CE">
        <w:rPr>
          <w:rFonts w:ascii="Times New Roman" w:hAnsi="Times New Roman" w:cs="Times New Roman"/>
          <w:sz w:val="28"/>
          <w:szCs w:val="28"/>
        </w:rPr>
        <w:t xml:space="preserve"> геноциду?</w:t>
      </w:r>
    </w:p>
    <w:p w:rsidR="00193453" w:rsidRPr="00193453" w:rsidRDefault="00193453" w:rsidP="002757CE">
      <w:pPr>
        <w:pStyle w:val="a4"/>
        <w:rPr>
          <w:lang w:val="uk-UA"/>
        </w:rPr>
      </w:pPr>
      <w:r>
        <w:rPr>
          <w:lang w:val="uk-UA"/>
        </w:rPr>
        <w:t xml:space="preserve">  </w:t>
      </w:r>
      <w:r w:rsidRPr="00193453">
        <w:rPr>
          <w:lang w:val="uk-UA"/>
        </w:rPr>
        <w:t>Джерело</w:t>
      </w:r>
    </w:p>
    <w:p w:rsidR="00193453" w:rsidRPr="002757CE" w:rsidRDefault="002757CE" w:rsidP="00454D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https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mon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gov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ua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ua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osvita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zagalna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serednya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osvita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korisni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posilannya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shodo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temi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Pr="009C675D">
          <w:rPr>
            <w:rStyle w:val="a6"/>
            <w:rFonts w:ascii="Times New Roman" w:hAnsi="Times New Roman" w:cs="Times New Roman"/>
            <w:b/>
            <w:sz w:val="28"/>
            <w:szCs w:val="28"/>
          </w:rPr>
          <w:t>golodomoru</w:t>
        </w:r>
      </w:hyperlink>
    </w:p>
    <w:p w:rsidR="002757CE" w:rsidRPr="002757CE" w:rsidRDefault="002757CE" w:rsidP="00454D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757CE" w:rsidRPr="0027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977"/>
    <w:multiLevelType w:val="hybridMultilevel"/>
    <w:tmpl w:val="90B268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0614"/>
    <w:multiLevelType w:val="hybridMultilevel"/>
    <w:tmpl w:val="007CF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00D62"/>
    <w:multiLevelType w:val="hybridMultilevel"/>
    <w:tmpl w:val="1422BE58"/>
    <w:lvl w:ilvl="0" w:tplc="E25EAE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36E1B"/>
    <w:multiLevelType w:val="hybridMultilevel"/>
    <w:tmpl w:val="90B268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A4F08"/>
    <w:multiLevelType w:val="hybridMultilevel"/>
    <w:tmpl w:val="F27E4E6A"/>
    <w:lvl w:ilvl="0" w:tplc="E25EAE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BD"/>
    <w:rsid w:val="00193453"/>
    <w:rsid w:val="002757CE"/>
    <w:rsid w:val="00454DA2"/>
    <w:rsid w:val="009E1284"/>
    <w:rsid w:val="00E64771"/>
    <w:rsid w:val="00E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C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757C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57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2757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C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2757C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757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275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osvita/korisni-posilannya-shodo-temi-golodomo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Тарас Мельник</cp:lastModifiedBy>
  <cp:revision>2</cp:revision>
  <dcterms:created xsi:type="dcterms:W3CDTF">2023-09-09T20:32:00Z</dcterms:created>
  <dcterms:modified xsi:type="dcterms:W3CDTF">2023-09-09T20:32:00Z</dcterms:modified>
</cp:coreProperties>
</file>